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F3C" w:rsidRPr="00152F3C" w:rsidRDefault="00152F3C" w:rsidP="00152F3C">
      <w:pPr>
        <w:jc w:val="center"/>
        <w:rPr>
          <w:rFonts w:ascii="Avenir Roman" w:eastAsia="Times New Roman" w:hAnsi="Avenir Roman" w:cs="Times New Roman"/>
          <w:b/>
          <w:sz w:val="28"/>
          <w:szCs w:val="28"/>
          <w:lang w:eastAsia="fr-FR"/>
        </w:rPr>
      </w:pPr>
      <w:r w:rsidRPr="00152F3C">
        <w:rPr>
          <w:rFonts w:ascii="Avenir Roman" w:eastAsia="Times New Roman" w:hAnsi="Avenir Roman" w:cs="Times New Roman"/>
          <w:b/>
          <w:sz w:val="28"/>
          <w:szCs w:val="28"/>
          <w:lang w:eastAsia="fr-FR"/>
        </w:rPr>
        <w:t>Novembre au Musée de la Vie rurale</w:t>
      </w:r>
    </w:p>
    <w:p w:rsidR="00152F3C" w:rsidRDefault="00152F3C" w:rsidP="00152F3C">
      <w:pPr>
        <w:jc w:val="both"/>
        <w:rPr>
          <w:rFonts w:ascii="Avenir Roman" w:eastAsia="Times New Roman" w:hAnsi="Avenir Roman" w:cs="Times New Roman"/>
          <w:lang w:eastAsia="fr-FR"/>
        </w:rPr>
      </w:pPr>
    </w:p>
    <w:p w:rsidR="00152F3C" w:rsidRDefault="00152F3C" w:rsidP="00152F3C">
      <w:pPr>
        <w:jc w:val="both"/>
        <w:rPr>
          <w:rFonts w:ascii="Avenir Roman" w:eastAsia="Times New Roman" w:hAnsi="Avenir Roman" w:cs="Times New Roman"/>
          <w:lang w:eastAsia="fr-FR"/>
        </w:rPr>
      </w:pPr>
      <w:r w:rsidRPr="00152F3C">
        <w:rPr>
          <w:rFonts w:ascii="Avenir Roman" w:eastAsia="Times New Roman" w:hAnsi="Avenir Roman" w:cs="Times New Roman"/>
          <w:lang w:eastAsia="fr-FR"/>
        </w:rPr>
        <w:t>Brume, brume grise et ouatée</w:t>
      </w:r>
    </w:p>
    <w:p w:rsidR="00152F3C" w:rsidRDefault="00152F3C" w:rsidP="00152F3C">
      <w:pPr>
        <w:jc w:val="both"/>
        <w:rPr>
          <w:rFonts w:ascii="Avenir Roman" w:eastAsia="Times New Roman" w:hAnsi="Avenir Roman" w:cs="Times New Roman"/>
          <w:lang w:eastAsia="fr-FR"/>
        </w:rPr>
      </w:pPr>
      <w:r w:rsidRPr="00152F3C">
        <w:rPr>
          <w:rFonts w:ascii="Avenir Roman" w:eastAsia="Times New Roman" w:hAnsi="Avenir Roman" w:cs="Times New Roman"/>
          <w:lang w:eastAsia="fr-FR"/>
        </w:rPr>
        <w:t>Brume sur la plaine noyée</w:t>
      </w:r>
    </w:p>
    <w:p w:rsidR="00152F3C" w:rsidRDefault="00152F3C" w:rsidP="00152F3C">
      <w:pPr>
        <w:jc w:val="both"/>
        <w:rPr>
          <w:rFonts w:ascii="Avenir Roman" w:eastAsia="Times New Roman" w:hAnsi="Avenir Roman" w:cs="Times New Roman"/>
          <w:lang w:eastAsia="fr-FR"/>
        </w:rPr>
      </w:pPr>
      <w:r w:rsidRPr="00152F3C">
        <w:rPr>
          <w:rFonts w:ascii="Avenir Roman" w:eastAsia="Times New Roman" w:hAnsi="Avenir Roman" w:cs="Times New Roman"/>
          <w:lang w:eastAsia="fr-FR"/>
        </w:rPr>
        <w:t>Grise brume du Nord</w:t>
      </w:r>
    </w:p>
    <w:p w:rsidR="00152F3C" w:rsidRDefault="00152F3C" w:rsidP="00152F3C">
      <w:pPr>
        <w:jc w:val="both"/>
        <w:rPr>
          <w:rFonts w:ascii="Avenir Roman" w:eastAsia="Times New Roman" w:hAnsi="Avenir Roman" w:cs="Times New Roman"/>
          <w:lang w:eastAsia="fr-FR"/>
        </w:rPr>
      </w:pPr>
      <w:r w:rsidRPr="00152F3C">
        <w:rPr>
          <w:rFonts w:ascii="Avenir Roman" w:eastAsia="Times New Roman" w:hAnsi="Avenir Roman" w:cs="Times New Roman"/>
          <w:lang w:eastAsia="fr-FR"/>
        </w:rPr>
        <w:t>La brume qui tombe</w:t>
      </w:r>
    </w:p>
    <w:p w:rsidR="00152F3C" w:rsidRDefault="00152F3C" w:rsidP="00152F3C">
      <w:pPr>
        <w:jc w:val="both"/>
        <w:rPr>
          <w:rFonts w:ascii="Avenir Roman" w:eastAsia="Times New Roman" w:hAnsi="Avenir Roman" w:cs="Times New Roman"/>
          <w:lang w:eastAsia="fr-FR"/>
        </w:rPr>
      </w:pPr>
      <w:r w:rsidRPr="00152F3C">
        <w:rPr>
          <w:rFonts w:ascii="Avenir Roman" w:eastAsia="Times New Roman" w:hAnsi="Avenir Roman" w:cs="Times New Roman"/>
          <w:lang w:eastAsia="fr-FR"/>
        </w:rPr>
        <w:t>Sur la plaine longue</w:t>
      </w:r>
    </w:p>
    <w:p w:rsidR="00152F3C" w:rsidRDefault="00152F3C" w:rsidP="00152F3C">
      <w:pPr>
        <w:jc w:val="both"/>
        <w:rPr>
          <w:rFonts w:ascii="Avenir Roman" w:eastAsia="Times New Roman" w:hAnsi="Avenir Roman" w:cs="Times New Roman"/>
          <w:lang w:eastAsia="fr-FR"/>
        </w:rPr>
      </w:pPr>
      <w:r w:rsidRPr="00152F3C">
        <w:rPr>
          <w:rFonts w:ascii="Avenir Roman" w:eastAsia="Times New Roman" w:hAnsi="Avenir Roman" w:cs="Times New Roman"/>
          <w:lang w:eastAsia="fr-FR"/>
        </w:rPr>
        <w:t>Et la terre qui s'endort</w:t>
      </w:r>
    </w:p>
    <w:p w:rsidR="00152F3C" w:rsidRPr="00152F3C" w:rsidRDefault="00152F3C" w:rsidP="00152F3C">
      <w:pPr>
        <w:jc w:val="both"/>
        <w:rPr>
          <w:rFonts w:ascii="Avenir Roman" w:eastAsia="Times New Roman" w:hAnsi="Avenir Roman" w:cs="Times New Roman"/>
          <w:lang w:eastAsia="fr-FR"/>
        </w:rPr>
      </w:pPr>
      <w:r w:rsidRPr="00152F3C">
        <w:rPr>
          <w:rFonts w:ascii="Avenir Roman" w:eastAsia="Times New Roman" w:hAnsi="Avenir Roman" w:cs="Times New Roman"/>
          <w:lang w:eastAsia="fr-FR"/>
        </w:rPr>
        <w:t>…</w:t>
      </w:r>
    </w:p>
    <w:p w:rsidR="00152F3C" w:rsidRDefault="00152F3C" w:rsidP="00152F3C">
      <w:pPr>
        <w:jc w:val="both"/>
        <w:rPr>
          <w:rFonts w:ascii="Avenir Roman" w:eastAsia="Times New Roman" w:hAnsi="Avenir Roman" w:cs="Times New Roman"/>
          <w:lang w:eastAsia="fr-FR"/>
        </w:rPr>
      </w:pPr>
      <w:r w:rsidRPr="00152F3C">
        <w:rPr>
          <w:rFonts w:ascii="Avenir Roman" w:eastAsia="Times New Roman" w:hAnsi="Avenir Roman" w:cs="Times New Roman"/>
          <w:lang w:eastAsia="fr-FR"/>
        </w:rPr>
        <w:t>Mais un matin dans la lumière</w:t>
      </w:r>
    </w:p>
    <w:p w:rsidR="00152F3C" w:rsidRPr="00152F3C" w:rsidRDefault="00152F3C" w:rsidP="00152F3C">
      <w:pPr>
        <w:jc w:val="both"/>
        <w:rPr>
          <w:rFonts w:ascii="Avenir Roman" w:eastAsia="Times New Roman" w:hAnsi="Avenir Roman" w:cs="Times New Roman"/>
          <w:lang w:eastAsia="fr-FR"/>
        </w:rPr>
      </w:pPr>
      <w:r w:rsidRPr="00152F3C">
        <w:rPr>
          <w:rFonts w:ascii="Avenir Roman" w:eastAsia="Times New Roman" w:hAnsi="Avenir Roman" w:cs="Times New Roman"/>
          <w:lang w:eastAsia="fr-FR"/>
        </w:rPr>
        <w:t>Se réveillera notre terre …</w:t>
      </w:r>
    </w:p>
    <w:p w:rsidR="00152F3C" w:rsidRPr="00152F3C" w:rsidRDefault="00152F3C" w:rsidP="00152F3C">
      <w:pPr>
        <w:jc w:val="both"/>
        <w:rPr>
          <w:rFonts w:ascii="Avenir Roman" w:eastAsia="Times New Roman" w:hAnsi="Avenir Roman" w:cs="Times New Roman"/>
          <w:lang w:eastAsia="fr-FR"/>
        </w:rPr>
      </w:pPr>
      <w:r w:rsidRPr="00152F3C">
        <w:rPr>
          <w:rFonts w:ascii="Avenir Roman" w:eastAsia="Times New Roman" w:hAnsi="Avenir Roman" w:cs="Times New Roman"/>
          <w:lang w:eastAsia="fr-FR"/>
        </w:rPr>
        <w:t> </w:t>
      </w:r>
    </w:p>
    <w:p w:rsidR="00152F3C" w:rsidRDefault="00152F3C" w:rsidP="00152F3C">
      <w:pPr>
        <w:jc w:val="both"/>
        <w:rPr>
          <w:rFonts w:ascii="Avenir Roman" w:eastAsia="Times New Roman" w:hAnsi="Avenir Roman" w:cs="Times New Roman"/>
          <w:lang w:eastAsia="fr-FR"/>
        </w:rPr>
      </w:pPr>
      <w:r w:rsidRPr="00152F3C">
        <w:rPr>
          <w:rFonts w:ascii="Avenir Roman" w:eastAsia="Times New Roman" w:hAnsi="Avenir Roman" w:cs="Times New Roman"/>
          <w:lang w:eastAsia="fr-FR"/>
        </w:rPr>
        <w:t xml:space="preserve">Cette très belle chanson de Francine </w:t>
      </w:r>
      <w:proofErr w:type="spellStart"/>
      <w:r w:rsidRPr="00152F3C">
        <w:rPr>
          <w:rFonts w:ascii="Avenir Roman" w:eastAsia="Times New Roman" w:hAnsi="Avenir Roman" w:cs="Times New Roman"/>
          <w:lang w:eastAsia="fr-FR"/>
        </w:rPr>
        <w:t>Cockenpot</w:t>
      </w:r>
      <w:proofErr w:type="spellEnd"/>
      <w:r w:rsidRPr="00152F3C">
        <w:rPr>
          <w:rFonts w:ascii="Avenir Roman" w:eastAsia="Times New Roman" w:hAnsi="Avenir Roman" w:cs="Times New Roman"/>
          <w:lang w:eastAsia="fr-FR"/>
        </w:rPr>
        <w:t xml:space="preserve"> (que je vous invite à lire ou à écouter dans son intégralité) me trottait dans la tête ce matin, au lever du jour, alors que je me demandais comment vous annoncer le lancement de la campagne « un calendrier pour le Musée ». </w:t>
      </w:r>
    </w:p>
    <w:p w:rsidR="00152F3C" w:rsidRPr="00152F3C" w:rsidRDefault="00152F3C" w:rsidP="00152F3C">
      <w:pPr>
        <w:jc w:val="both"/>
        <w:rPr>
          <w:rFonts w:ascii="Avenir Roman" w:eastAsia="Times New Roman" w:hAnsi="Avenir Roman" w:cs="Times New Roman"/>
          <w:lang w:eastAsia="fr-FR"/>
        </w:rPr>
      </w:pPr>
    </w:p>
    <w:p w:rsidR="00152F3C" w:rsidRPr="00152F3C" w:rsidRDefault="00152F3C" w:rsidP="00152F3C">
      <w:pPr>
        <w:jc w:val="both"/>
        <w:rPr>
          <w:rFonts w:ascii="Avenir Roman" w:eastAsia="Times New Roman" w:hAnsi="Avenir Roman" w:cs="Times New Roman"/>
          <w:lang w:eastAsia="fr-FR"/>
        </w:rPr>
      </w:pPr>
      <w:r w:rsidRPr="00152F3C">
        <w:rPr>
          <w:rFonts w:ascii="Avenir Roman" w:eastAsia="Times New Roman" w:hAnsi="Avenir Roman" w:cs="Times New Roman"/>
          <w:lang w:eastAsia="fr-FR"/>
        </w:rPr>
        <w:t>C’est en effet un rayon de soleil que vous pouvez nous apporter par votre participation, afin de lever un peu le brouillard qui enveloppe nos activités depuis le mois de mars.</w:t>
      </w:r>
    </w:p>
    <w:p w:rsidR="00152F3C" w:rsidRDefault="00152F3C" w:rsidP="00152F3C">
      <w:pPr>
        <w:jc w:val="both"/>
        <w:rPr>
          <w:rFonts w:ascii="Avenir Roman" w:eastAsia="Times New Roman" w:hAnsi="Avenir Roman" w:cs="Times New Roman"/>
          <w:lang w:eastAsia="fr-FR"/>
        </w:rPr>
      </w:pPr>
    </w:p>
    <w:p w:rsidR="00152F3C" w:rsidRPr="00152F3C" w:rsidRDefault="00152F3C" w:rsidP="00152F3C">
      <w:pPr>
        <w:jc w:val="both"/>
        <w:rPr>
          <w:rFonts w:ascii="Avenir Roman" w:eastAsia="Times New Roman" w:hAnsi="Avenir Roman" w:cs="Times New Roman"/>
          <w:b/>
          <w:lang w:eastAsia="fr-FR"/>
        </w:rPr>
      </w:pPr>
      <w:r w:rsidRPr="00152F3C">
        <w:rPr>
          <w:rFonts w:ascii="Avenir Roman" w:eastAsia="Times New Roman" w:hAnsi="Avenir Roman" w:cs="Times New Roman"/>
          <w:b/>
          <w:lang w:eastAsia="fr-FR"/>
        </w:rPr>
        <w:t xml:space="preserve">Comment faire ? </w:t>
      </w:r>
    </w:p>
    <w:p w:rsidR="00152F3C" w:rsidRPr="00152F3C" w:rsidRDefault="00152F3C" w:rsidP="00152F3C">
      <w:pPr>
        <w:jc w:val="both"/>
        <w:rPr>
          <w:rFonts w:ascii="Avenir Roman" w:eastAsia="Times New Roman" w:hAnsi="Avenir Roman" w:cs="Times New Roman"/>
          <w:lang w:eastAsia="fr-FR"/>
        </w:rPr>
      </w:pPr>
      <w:r w:rsidRPr="00152F3C">
        <w:rPr>
          <w:rFonts w:ascii="Avenir Roman" w:eastAsia="Times New Roman" w:hAnsi="Avenir Roman" w:cs="Times New Roman"/>
          <w:lang w:eastAsia="fr-FR"/>
        </w:rPr>
        <w:t xml:space="preserve">Rendez-vous sur le site de </w:t>
      </w:r>
      <w:hyperlink r:id="rId4" w:history="1">
        <w:proofErr w:type="spellStart"/>
        <w:r w:rsidRPr="00152F3C">
          <w:rPr>
            <w:rFonts w:ascii="Avenir Roman" w:eastAsia="Times New Roman" w:hAnsi="Avenir Roman" w:cs="Times New Roman"/>
            <w:color w:val="0000FF"/>
            <w:sz w:val="36"/>
            <w:szCs w:val="36"/>
            <w:u w:val="single"/>
            <w:lang w:eastAsia="fr-FR"/>
          </w:rPr>
          <w:t>helloasso</w:t>
        </w:r>
        <w:proofErr w:type="spellEnd"/>
      </w:hyperlink>
      <w:r w:rsidRPr="00152F3C">
        <w:rPr>
          <w:rFonts w:ascii="Avenir Roman" w:eastAsia="Times New Roman" w:hAnsi="Avenir Roman" w:cs="Times New Roman"/>
          <w:lang w:eastAsia="fr-FR"/>
        </w:rPr>
        <w:t xml:space="preserve"> où notre démarche vous sera expliquée en détail et où vous pourrez choisir  le montant de votre soutien.</w:t>
      </w:r>
    </w:p>
    <w:p w:rsidR="00152F3C" w:rsidRDefault="00152F3C" w:rsidP="00152F3C">
      <w:pPr>
        <w:jc w:val="both"/>
        <w:rPr>
          <w:rFonts w:ascii="Avenir Roman" w:eastAsia="Times New Roman" w:hAnsi="Avenir Roman" w:cs="Times New Roman"/>
          <w:lang w:eastAsia="fr-FR"/>
        </w:rPr>
      </w:pPr>
    </w:p>
    <w:p w:rsidR="00152F3C" w:rsidRPr="00152F3C" w:rsidRDefault="00152F3C" w:rsidP="00152F3C">
      <w:pPr>
        <w:jc w:val="both"/>
        <w:rPr>
          <w:rFonts w:ascii="Avenir Roman" w:eastAsia="Times New Roman" w:hAnsi="Avenir Roman" w:cs="Times New Roman"/>
          <w:lang w:eastAsia="fr-FR"/>
        </w:rPr>
      </w:pPr>
      <w:r w:rsidRPr="00152F3C">
        <w:rPr>
          <w:rFonts w:ascii="Avenir Roman" w:eastAsia="Times New Roman" w:hAnsi="Avenir Roman" w:cs="Times New Roman"/>
          <w:lang w:eastAsia="fr-FR"/>
        </w:rPr>
        <w:t>D’avance nous vous remercions.</w:t>
      </w:r>
    </w:p>
    <w:p w:rsidR="00152F3C" w:rsidRDefault="00152F3C" w:rsidP="00152F3C">
      <w:pPr>
        <w:jc w:val="both"/>
        <w:rPr>
          <w:rFonts w:ascii="Avenir Roman" w:eastAsia="Times New Roman" w:hAnsi="Avenir Roman" w:cs="Times New Roman"/>
          <w:lang w:eastAsia="fr-FR"/>
        </w:rPr>
      </w:pPr>
    </w:p>
    <w:p w:rsidR="00152F3C" w:rsidRPr="00152F3C" w:rsidRDefault="00152F3C" w:rsidP="00152F3C">
      <w:pPr>
        <w:jc w:val="right"/>
        <w:rPr>
          <w:rFonts w:ascii="Avenir Roman" w:eastAsia="Times New Roman" w:hAnsi="Avenir Roman" w:cs="Times New Roman"/>
          <w:lang w:eastAsia="fr-FR"/>
        </w:rPr>
      </w:pPr>
      <w:bookmarkStart w:id="0" w:name="_GoBack"/>
      <w:r w:rsidRPr="00152F3C">
        <w:rPr>
          <w:rFonts w:ascii="Avenir Roman" w:eastAsia="Times New Roman" w:hAnsi="Avenir Roman" w:cs="Times New Roman"/>
          <w:lang w:eastAsia="fr-FR"/>
        </w:rPr>
        <w:t>Bien à vous</w:t>
      </w:r>
    </w:p>
    <w:p w:rsidR="00152F3C" w:rsidRPr="00152F3C" w:rsidRDefault="00152F3C" w:rsidP="00152F3C">
      <w:pPr>
        <w:jc w:val="right"/>
        <w:rPr>
          <w:rFonts w:ascii="Avenir Roman" w:eastAsia="Times New Roman" w:hAnsi="Avenir Roman" w:cs="Times New Roman"/>
          <w:lang w:eastAsia="fr-FR"/>
        </w:rPr>
      </w:pPr>
      <w:r w:rsidRPr="00152F3C">
        <w:rPr>
          <w:rFonts w:ascii="Avenir Roman" w:eastAsia="Times New Roman" w:hAnsi="Avenir Roman" w:cs="Times New Roman"/>
          <w:lang w:eastAsia="fr-FR"/>
        </w:rPr>
        <w:t>Jean-Pierre</w:t>
      </w:r>
    </w:p>
    <w:p w:rsidR="00152F3C" w:rsidRPr="00152F3C" w:rsidRDefault="00152F3C" w:rsidP="00152F3C">
      <w:pPr>
        <w:jc w:val="right"/>
        <w:rPr>
          <w:rFonts w:ascii="Avenir Roman" w:eastAsia="Times New Roman" w:hAnsi="Avenir Roman" w:cs="Times New Roman"/>
          <w:lang w:eastAsia="fr-FR"/>
        </w:rPr>
      </w:pPr>
      <w:r w:rsidRPr="00152F3C">
        <w:rPr>
          <w:rFonts w:ascii="Avenir Roman" w:eastAsia="Times New Roman" w:hAnsi="Avenir Roman" w:cs="Times New Roman"/>
          <w:lang w:eastAsia="fr-FR"/>
        </w:rPr>
        <w:t xml:space="preserve">Et toute l’équipe du Musée de la Vie Rurale de </w:t>
      </w:r>
      <w:proofErr w:type="spellStart"/>
      <w:r w:rsidRPr="00152F3C">
        <w:rPr>
          <w:rFonts w:ascii="Avenir Roman" w:eastAsia="Times New Roman" w:hAnsi="Avenir Roman" w:cs="Times New Roman"/>
          <w:lang w:eastAsia="fr-FR"/>
        </w:rPr>
        <w:t>Steenwerck</w:t>
      </w:r>
      <w:proofErr w:type="spellEnd"/>
    </w:p>
    <w:bookmarkEnd w:id="0"/>
    <w:p w:rsidR="003C6A6E" w:rsidRPr="00152F3C" w:rsidRDefault="00152F3C" w:rsidP="00152F3C">
      <w:pPr>
        <w:tabs>
          <w:tab w:val="left" w:pos="1263"/>
        </w:tabs>
        <w:jc w:val="both"/>
        <w:rPr>
          <w:rFonts w:ascii="Avenir Roman" w:hAnsi="Avenir Roman"/>
        </w:rPr>
      </w:pPr>
    </w:p>
    <w:sectPr w:rsidR="003C6A6E" w:rsidRPr="00152F3C" w:rsidSect="00000D6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3C"/>
    <w:rsid w:val="00000D63"/>
    <w:rsid w:val="00152F3C"/>
    <w:rsid w:val="00FD62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59AC32C"/>
  <w14:defaultImageDpi w14:val="32767"/>
  <w15:chartTrackingRefBased/>
  <w15:docId w15:val="{FF7EC171-2B60-8441-BCCD-AE891CBE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52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9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lloasso.com/associations/musee-de-la-vie-rurale-de-steenwerck/collectes/le-musee-de-la-vie-rurale-de-steenwerck-a-besoin-de-votre-soutie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957</Characters>
  <Application>Microsoft Office Word</Application>
  <DocSecurity>0</DocSecurity>
  <Lines>7</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2020-11-19T13:03:00Z</dcterms:created>
  <dcterms:modified xsi:type="dcterms:W3CDTF">2020-11-19T13:05:00Z</dcterms:modified>
</cp:coreProperties>
</file>